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7AC" w:rsidRPr="00573B5A" w:rsidRDefault="00FC11AD" w:rsidP="00FC11AD">
      <w:pPr>
        <w:ind w:left="7200"/>
        <w:rPr>
          <w:rFonts w:ascii="Garamond" w:hAnsi="Garamond"/>
        </w:rPr>
      </w:pPr>
      <w:r w:rsidRPr="00573B5A">
        <w:rPr>
          <w:rFonts w:ascii="Garamond" w:hAnsi="Garamond"/>
        </w:rPr>
        <w:t xml:space="preserve">   </w:t>
      </w:r>
    </w:p>
    <w:p w:rsidR="00573B5A" w:rsidRDefault="00573B5A" w:rsidP="00573B5A">
      <w:pPr>
        <w:rPr>
          <w:rFonts w:ascii="Garamond" w:hAnsi="Garamond"/>
          <w:b/>
        </w:rPr>
      </w:pPr>
    </w:p>
    <w:p w:rsidR="00573B5A" w:rsidRPr="00573B5A" w:rsidRDefault="00573B5A" w:rsidP="00573B5A">
      <w:pPr>
        <w:rPr>
          <w:rFonts w:ascii="Garamond" w:hAnsi="Garamond"/>
          <w:b/>
        </w:rPr>
      </w:pPr>
      <w:r w:rsidRPr="00573B5A">
        <w:rPr>
          <w:rFonts w:ascii="Garamond" w:hAnsi="Garamond"/>
          <w:b/>
        </w:rPr>
        <w:t>BIRD CONSERVANCY BOARD OF DIRECTORS</w:t>
      </w:r>
    </w:p>
    <w:p w:rsidR="00573B5A" w:rsidRPr="00573B5A" w:rsidRDefault="00573B5A" w:rsidP="00573B5A">
      <w:pPr>
        <w:rPr>
          <w:rFonts w:ascii="Garamond" w:hAnsi="Garamond"/>
        </w:rPr>
      </w:pPr>
      <w:r w:rsidRPr="00573B5A">
        <w:rPr>
          <w:rFonts w:ascii="Garamond" w:hAnsi="Garamond"/>
        </w:rPr>
        <w:t xml:space="preserve">Bird Conservancy of the Rockies is looking for talented, energetic candidates to join its Board of Directors. We are looking for volunteers with a commitment to conservation. </w:t>
      </w:r>
      <w:proofErr w:type="gramStart"/>
      <w:r w:rsidRPr="00573B5A">
        <w:rPr>
          <w:rFonts w:ascii="Garamond" w:hAnsi="Garamond"/>
        </w:rPr>
        <w:t>Though</w:t>
      </w:r>
      <w:proofErr w:type="gramEnd"/>
      <w:r w:rsidRPr="00573B5A">
        <w:rPr>
          <w:rFonts w:ascii="Garamond" w:hAnsi="Garamond"/>
        </w:rPr>
        <w:t xml:space="preserve"> Bird Conservancy is headquartered in Brighton, Colorado our reach includes the western United States and Mexico, so candidates within and outside the Front Range of Colorado are eligible.  The Board meets quarterly, typically in the Denver-metro area. Remote participation is possible, although some personal attendance during the year is necessary for engagement and immersion in the mission.</w:t>
      </w:r>
    </w:p>
    <w:p w:rsidR="00573B5A" w:rsidRPr="00573B5A" w:rsidRDefault="00573B5A" w:rsidP="00573B5A">
      <w:pPr>
        <w:rPr>
          <w:rFonts w:ascii="Garamond" w:hAnsi="Garamond"/>
        </w:rPr>
      </w:pPr>
    </w:p>
    <w:p w:rsidR="00573B5A" w:rsidRPr="00573B5A" w:rsidRDefault="00573B5A" w:rsidP="00573B5A">
      <w:pPr>
        <w:rPr>
          <w:rFonts w:ascii="Garamond" w:hAnsi="Garamond"/>
        </w:rPr>
      </w:pPr>
      <w:r w:rsidRPr="00573B5A">
        <w:rPr>
          <w:rFonts w:ascii="Garamond" w:hAnsi="Garamond"/>
        </w:rPr>
        <w:t xml:space="preserve">Bird Conservancy currently has 12 Board of Directors with expertise in science, conservation, law and philanthropy. We are looking </w:t>
      </w:r>
      <w:proofErr w:type="gramStart"/>
      <w:r w:rsidRPr="00573B5A">
        <w:rPr>
          <w:rFonts w:ascii="Garamond" w:hAnsi="Garamond"/>
        </w:rPr>
        <w:t>for an additional 2-4 directors</w:t>
      </w:r>
      <w:proofErr w:type="gramEnd"/>
      <w:r w:rsidRPr="00573B5A">
        <w:rPr>
          <w:rFonts w:ascii="Garamond" w:hAnsi="Garamond"/>
        </w:rPr>
        <w:t xml:space="preserve"> for 2018.  Priority skill sets we are seeking include philanthropy, media and marketing, Information Technology (IT), finance, and business. We hope to add a private landowner to our board, preferably from outside of Colorado.  We strive for diversity and want to ensure our board reflects the communities where we work locally, regionally and internationally.</w:t>
      </w:r>
    </w:p>
    <w:p w:rsidR="00573B5A" w:rsidRPr="00573B5A" w:rsidRDefault="00573B5A" w:rsidP="00573B5A">
      <w:pPr>
        <w:rPr>
          <w:rFonts w:ascii="Garamond" w:hAnsi="Garamond"/>
        </w:rPr>
      </w:pPr>
    </w:p>
    <w:p w:rsidR="00573B5A" w:rsidRPr="00573B5A" w:rsidRDefault="00573B5A" w:rsidP="00573B5A">
      <w:pPr>
        <w:rPr>
          <w:rFonts w:ascii="Garamond" w:hAnsi="Garamond"/>
          <w:b/>
        </w:rPr>
      </w:pPr>
      <w:r w:rsidRPr="00573B5A">
        <w:rPr>
          <w:rFonts w:ascii="Garamond" w:hAnsi="Garamond"/>
          <w:b/>
        </w:rPr>
        <w:t>OVERVIEW OF ORGANIZ</w:t>
      </w:r>
      <w:r>
        <w:rPr>
          <w:rFonts w:ascii="Garamond" w:hAnsi="Garamond"/>
          <w:b/>
        </w:rPr>
        <w:t>ATION, PROGRAMS, AND PHILOSOPHY</w:t>
      </w:r>
    </w:p>
    <w:p w:rsidR="00573B5A" w:rsidRPr="00573B5A" w:rsidRDefault="00573B5A" w:rsidP="00573B5A">
      <w:pPr>
        <w:rPr>
          <w:rFonts w:ascii="Garamond" w:hAnsi="Garamond"/>
        </w:rPr>
      </w:pPr>
      <w:r w:rsidRPr="00573B5A">
        <w:rPr>
          <w:rFonts w:ascii="Garamond" w:hAnsi="Garamond"/>
        </w:rPr>
        <w:t xml:space="preserve">Bird Conservancy of the Rockies conserves birds and their habitats through science, education and land stewardship (Refer to www.birdconservancy.org). Our mission </w:t>
      </w:r>
      <w:proofErr w:type="gramStart"/>
      <w:r w:rsidRPr="00573B5A">
        <w:rPr>
          <w:rFonts w:ascii="Garamond" w:hAnsi="Garamond"/>
        </w:rPr>
        <w:t>is advanced through sound science, achieved through empowering people, realized through stewardship and sustained through partnerships</w:t>
      </w:r>
      <w:proofErr w:type="gramEnd"/>
      <w:r w:rsidRPr="00573B5A">
        <w:rPr>
          <w:rFonts w:ascii="Garamond" w:hAnsi="Garamond"/>
        </w:rPr>
        <w:t>. Together, we are improving native bird populations, the land, and the lives of people. We monitor and identify population trends, research habitat needs and effective management strategies, engage landowners and managers in proven wildlife and habitat stewardship practices, and educate diverse audiences.</w:t>
      </w:r>
    </w:p>
    <w:p w:rsidR="00573B5A" w:rsidRPr="00573B5A" w:rsidRDefault="00573B5A" w:rsidP="00573B5A">
      <w:pPr>
        <w:rPr>
          <w:rFonts w:ascii="Garamond" w:hAnsi="Garamond"/>
        </w:rPr>
      </w:pPr>
    </w:p>
    <w:p w:rsidR="00573B5A" w:rsidRPr="00573B5A" w:rsidRDefault="00573B5A" w:rsidP="00573B5A">
      <w:pPr>
        <w:rPr>
          <w:rFonts w:ascii="Garamond" w:hAnsi="Garamond"/>
          <w:b/>
        </w:rPr>
      </w:pPr>
      <w:r w:rsidRPr="00573B5A">
        <w:rPr>
          <w:rFonts w:ascii="Garamond" w:hAnsi="Garamond"/>
          <w:b/>
        </w:rPr>
        <w:t>OVERVIEW OF BOARD MEMBER RESPONSIBILITIES</w:t>
      </w:r>
    </w:p>
    <w:p w:rsidR="00573B5A" w:rsidRPr="00573B5A" w:rsidRDefault="00573B5A" w:rsidP="00573B5A">
      <w:pPr>
        <w:rPr>
          <w:rFonts w:ascii="Garamond" w:hAnsi="Garamond"/>
        </w:rPr>
      </w:pPr>
      <w:r w:rsidRPr="00573B5A">
        <w:rPr>
          <w:rFonts w:ascii="Garamond" w:hAnsi="Garamond"/>
        </w:rPr>
        <w:t xml:space="preserve">Directors will help support staff at an advisory level and provide guidance and direction to the Executive Director. Directors will be advocates, supporters and ambassadors for Bird Conservancy with partners and donors. They will also share strategic and operational expertise to help advance the mission. </w:t>
      </w:r>
    </w:p>
    <w:p w:rsidR="00573B5A" w:rsidRPr="00573B5A" w:rsidRDefault="00573B5A" w:rsidP="00573B5A">
      <w:pPr>
        <w:rPr>
          <w:rFonts w:ascii="Garamond" w:hAnsi="Garamond"/>
        </w:rPr>
      </w:pPr>
    </w:p>
    <w:p w:rsidR="00573B5A" w:rsidRPr="00573B5A" w:rsidRDefault="00573B5A" w:rsidP="00573B5A">
      <w:pPr>
        <w:rPr>
          <w:rFonts w:ascii="Garamond" w:hAnsi="Garamond"/>
          <w:b/>
        </w:rPr>
      </w:pPr>
      <w:r w:rsidRPr="00573B5A">
        <w:rPr>
          <w:rFonts w:ascii="Garamond" w:hAnsi="Garamond"/>
          <w:b/>
        </w:rPr>
        <w:t>TO APPLY</w:t>
      </w:r>
    </w:p>
    <w:p w:rsidR="00E10E39" w:rsidRPr="00E10E39" w:rsidRDefault="00573B5A" w:rsidP="00E10E39">
      <w:r w:rsidRPr="00573B5A">
        <w:rPr>
          <w:rFonts w:ascii="Garamond" w:hAnsi="Garamond"/>
        </w:rPr>
        <w:t xml:space="preserve">Send cover letter and resume to </w:t>
      </w:r>
      <w:hyperlink r:id="rId8" w:history="1">
        <w:r w:rsidRPr="00F012EF">
          <w:rPr>
            <w:rStyle w:val="Hyperlink"/>
            <w:rFonts w:ascii="Garamond" w:hAnsi="Garamond"/>
          </w:rPr>
          <w:t>applicants@birdconservancy.org</w:t>
        </w:r>
      </w:hyperlink>
      <w:r>
        <w:rPr>
          <w:rFonts w:ascii="Garamond" w:hAnsi="Garamond"/>
        </w:rPr>
        <w:t xml:space="preserve"> </w:t>
      </w:r>
      <w:r w:rsidRPr="00573B5A">
        <w:rPr>
          <w:rFonts w:ascii="Garamond" w:hAnsi="Garamond"/>
        </w:rPr>
        <w:t xml:space="preserve">no later than March </w:t>
      </w:r>
      <w:proofErr w:type="gramStart"/>
      <w:r w:rsidRPr="00573B5A">
        <w:rPr>
          <w:rFonts w:ascii="Garamond" w:hAnsi="Garamond"/>
        </w:rPr>
        <w:t>15th</w:t>
      </w:r>
      <w:proofErr w:type="gramEnd"/>
      <w:r w:rsidRPr="00573B5A">
        <w:rPr>
          <w:rFonts w:ascii="Garamond" w:hAnsi="Garamond"/>
        </w:rPr>
        <w:t xml:space="preserve">, 2018.  The Nomination Committee will review applicants and select our top 4-6 for additional contact and discussion. Those that show interest and align with our needs and values </w:t>
      </w:r>
      <w:proofErr w:type="gramStart"/>
      <w:r w:rsidRPr="00573B5A">
        <w:rPr>
          <w:rFonts w:ascii="Garamond" w:hAnsi="Garamond"/>
        </w:rPr>
        <w:t>will be shared</w:t>
      </w:r>
      <w:proofErr w:type="gramEnd"/>
      <w:r w:rsidRPr="00573B5A">
        <w:rPr>
          <w:rFonts w:ascii="Garamond" w:hAnsi="Garamond"/>
        </w:rPr>
        <w:t xml:space="preserve"> with the Executive Committee and additional engagement opportunities provided. We expect new board members to be announced by June of 2018.</w:t>
      </w:r>
      <w:bookmarkStart w:id="0" w:name="_GoBack"/>
      <w:bookmarkEnd w:id="0"/>
    </w:p>
    <w:p w:rsidR="00E10E39" w:rsidRPr="00E10E39" w:rsidRDefault="00E10E39" w:rsidP="00E10E39"/>
    <w:p w:rsidR="00E10E39" w:rsidRDefault="00E10E39" w:rsidP="00E10E39"/>
    <w:p w:rsidR="00A067E3" w:rsidRPr="00E10E39" w:rsidRDefault="00E10E39" w:rsidP="00E10E39">
      <w:pPr>
        <w:tabs>
          <w:tab w:val="left" w:pos="5730"/>
        </w:tabs>
      </w:pPr>
      <w:r>
        <w:tab/>
      </w:r>
    </w:p>
    <w:sectPr w:rsidR="00A067E3" w:rsidRPr="00E10E39" w:rsidSect="00E10E39">
      <w:headerReference w:type="default" r:id="rId9"/>
      <w:footerReference w:type="default" r:id="rId10"/>
      <w:pgSz w:w="12240" w:h="15840" w:code="1"/>
      <w:pgMar w:top="2490" w:right="1440" w:bottom="1008"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909" w:rsidRDefault="00091909">
      <w:r>
        <w:separator/>
      </w:r>
    </w:p>
  </w:endnote>
  <w:endnote w:type="continuationSeparator" w:id="0">
    <w:p w:rsidR="00091909" w:rsidRDefault="0009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Goudy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99C" w:rsidRPr="000A19FA" w:rsidRDefault="00E01ABE" w:rsidP="000A19FA">
    <w:pPr>
      <w:pStyle w:val="Footer"/>
    </w:pPr>
    <w:r w:rsidRPr="00E01ABE">
      <w:rPr>
        <w:noProof/>
      </w:rPr>
      <w:drawing>
        <wp:anchor distT="0" distB="0" distL="114300" distR="114300" simplePos="0" relativeHeight="251662336" behindDoc="0" locked="0" layoutInCell="1" allowOverlap="1">
          <wp:simplePos x="0" y="0"/>
          <wp:positionH relativeFrom="margin">
            <wp:posOffset>-45720</wp:posOffset>
          </wp:positionH>
          <wp:positionV relativeFrom="margin">
            <wp:posOffset>7090619</wp:posOffset>
          </wp:positionV>
          <wp:extent cx="5943600" cy="9409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409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909" w:rsidRDefault="00091909">
      <w:r>
        <w:separator/>
      </w:r>
    </w:p>
  </w:footnote>
  <w:footnote w:type="continuationSeparator" w:id="0">
    <w:p w:rsidR="00091909" w:rsidRDefault="0009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3E" w:rsidRPr="002E39FD" w:rsidRDefault="00E10E39" w:rsidP="001425E6">
    <w:pPr>
      <w:rPr>
        <w:spacing w:val="52"/>
        <w:w w:val="140"/>
        <w:sz w:val="2"/>
        <w:szCs w:val="2"/>
      </w:rPr>
    </w:pPr>
    <w:r w:rsidRPr="00E10E39">
      <w:rPr>
        <w:noProof/>
        <w:spacing w:val="52"/>
        <w:w w:val="140"/>
        <w:sz w:val="2"/>
        <w:szCs w:val="2"/>
      </w:rPr>
      <w:drawing>
        <wp:anchor distT="0" distB="0" distL="114300" distR="114300" simplePos="0" relativeHeight="251661312" behindDoc="0" locked="0" layoutInCell="1" allowOverlap="1">
          <wp:simplePos x="0" y="0"/>
          <wp:positionH relativeFrom="margin">
            <wp:posOffset>0</wp:posOffset>
          </wp:positionH>
          <wp:positionV relativeFrom="topMargin">
            <wp:posOffset>533400</wp:posOffset>
          </wp:positionV>
          <wp:extent cx="5943600" cy="945758"/>
          <wp:effectExtent l="0" t="0" r="0" b="698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4575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5.5pt;height:627pt" o:bullet="t">
        <v:imagedata r:id="rId1" o:title="MacGillivray's warbler art"/>
      </v:shape>
    </w:pict>
  </w:numPicBullet>
  <w:abstractNum w:abstractNumId="0" w15:restartNumberingAfterBreak="0">
    <w:nsid w:val="139737E5"/>
    <w:multiLevelType w:val="hybridMultilevel"/>
    <w:tmpl w:val="16F2C1A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E4D9B"/>
    <w:multiLevelType w:val="hybridMultilevel"/>
    <w:tmpl w:val="F38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D66D0"/>
    <w:multiLevelType w:val="hybridMultilevel"/>
    <w:tmpl w:val="02B0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639B5"/>
    <w:multiLevelType w:val="hybridMultilevel"/>
    <w:tmpl w:val="25323650"/>
    <w:lvl w:ilvl="0" w:tplc="0A3055A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490D13"/>
    <w:multiLevelType w:val="hybridMultilevel"/>
    <w:tmpl w:val="8C76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22329"/>
    <w:multiLevelType w:val="hybridMultilevel"/>
    <w:tmpl w:val="4C12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65592"/>
    <w:multiLevelType w:val="hybridMultilevel"/>
    <w:tmpl w:val="3622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1D"/>
    <w:rsid w:val="0001726D"/>
    <w:rsid w:val="000176F9"/>
    <w:rsid w:val="0001790B"/>
    <w:rsid w:val="00035EFB"/>
    <w:rsid w:val="000433D8"/>
    <w:rsid w:val="00060E13"/>
    <w:rsid w:val="00063980"/>
    <w:rsid w:val="00074C51"/>
    <w:rsid w:val="00091909"/>
    <w:rsid w:val="00093E1A"/>
    <w:rsid w:val="00096277"/>
    <w:rsid w:val="000A19FA"/>
    <w:rsid w:val="000A765D"/>
    <w:rsid w:val="000C6AFE"/>
    <w:rsid w:val="000E0C92"/>
    <w:rsid w:val="0010326D"/>
    <w:rsid w:val="0011442A"/>
    <w:rsid w:val="001425E6"/>
    <w:rsid w:val="0016633F"/>
    <w:rsid w:val="00185D4F"/>
    <w:rsid w:val="0019401F"/>
    <w:rsid w:val="001A60EB"/>
    <w:rsid w:val="001A6488"/>
    <w:rsid w:val="001C7F43"/>
    <w:rsid w:val="001F75B6"/>
    <w:rsid w:val="0021591B"/>
    <w:rsid w:val="00222CBB"/>
    <w:rsid w:val="00227936"/>
    <w:rsid w:val="00231980"/>
    <w:rsid w:val="002346F6"/>
    <w:rsid w:val="00237451"/>
    <w:rsid w:val="00237A82"/>
    <w:rsid w:val="00246D4D"/>
    <w:rsid w:val="0026495C"/>
    <w:rsid w:val="0028189A"/>
    <w:rsid w:val="00287ED1"/>
    <w:rsid w:val="00297178"/>
    <w:rsid w:val="002A2D89"/>
    <w:rsid w:val="002B5B5C"/>
    <w:rsid w:val="002C2DAE"/>
    <w:rsid w:val="002C458B"/>
    <w:rsid w:val="002D0ADF"/>
    <w:rsid w:val="002D0BD4"/>
    <w:rsid w:val="002D1255"/>
    <w:rsid w:val="002D3FB7"/>
    <w:rsid w:val="002D4984"/>
    <w:rsid w:val="002E0173"/>
    <w:rsid w:val="002E1E0E"/>
    <w:rsid w:val="002E39FD"/>
    <w:rsid w:val="002E574C"/>
    <w:rsid w:val="00313B21"/>
    <w:rsid w:val="0036594F"/>
    <w:rsid w:val="00396E3F"/>
    <w:rsid w:val="003B2FD5"/>
    <w:rsid w:val="003B47F8"/>
    <w:rsid w:val="003B605F"/>
    <w:rsid w:val="003E4FAC"/>
    <w:rsid w:val="003E7192"/>
    <w:rsid w:val="00401158"/>
    <w:rsid w:val="004206EA"/>
    <w:rsid w:val="00421051"/>
    <w:rsid w:val="00425417"/>
    <w:rsid w:val="00425C8C"/>
    <w:rsid w:val="00435574"/>
    <w:rsid w:val="00445634"/>
    <w:rsid w:val="0045617B"/>
    <w:rsid w:val="00471420"/>
    <w:rsid w:val="0047194B"/>
    <w:rsid w:val="0047371B"/>
    <w:rsid w:val="0047568C"/>
    <w:rsid w:val="004760F6"/>
    <w:rsid w:val="00476386"/>
    <w:rsid w:val="00493017"/>
    <w:rsid w:val="0049494A"/>
    <w:rsid w:val="004A08F1"/>
    <w:rsid w:val="004A3ED0"/>
    <w:rsid w:val="004B0B9D"/>
    <w:rsid w:val="004B144C"/>
    <w:rsid w:val="004B366E"/>
    <w:rsid w:val="004B393A"/>
    <w:rsid w:val="004B7DB6"/>
    <w:rsid w:val="004C1596"/>
    <w:rsid w:val="004C5C5C"/>
    <w:rsid w:val="004D1B6B"/>
    <w:rsid w:val="004D3EC1"/>
    <w:rsid w:val="004D629E"/>
    <w:rsid w:val="004E6DBE"/>
    <w:rsid w:val="004F0A3A"/>
    <w:rsid w:val="004F15F7"/>
    <w:rsid w:val="004F1AD8"/>
    <w:rsid w:val="004F6655"/>
    <w:rsid w:val="004F700A"/>
    <w:rsid w:val="00523E8F"/>
    <w:rsid w:val="00531AC1"/>
    <w:rsid w:val="00533303"/>
    <w:rsid w:val="005464F9"/>
    <w:rsid w:val="005574D1"/>
    <w:rsid w:val="0056464A"/>
    <w:rsid w:val="00572ECD"/>
    <w:rsid w:val="00573B5A"/>
    <w:rsid w:val="005807F1"/>
    <w:rsid w:val="00586F17"/>
    <w:rsid w:val="005A1029"/>
    <w:rsid w:val="005A171B"/>
    <w:rsid w:val="005B5150"/>
    <w:rsid w:val="005B77DE"/>
    <w:rsid w:val="005C3451"/>
    <w:rsid w:val="005E0D2A"/>
    <w:rsid w:val="005E38DF"/>
    <w:rsid w:val="005F00AD"/>
    <w:rsid w:val="006010D8"/>
    <w:rsid w:val="006041DC"/>
    <w:rsid w:val="00606CEC"/>
    <w:rsid w:val="006172D0"/>
    <w:rsid w:val="00622604"/>
    <w:rsid w:val="00624A65"/>
    <w:rsid w:val="006340E3"/>
    <w:rsid w:val="00635DFB"/>
    <w:rsid w:val="00637778"/>
    <w:rsid w:val="00640E31"/>
    <w:rsid w:val="00642379"/>
    <w:rsid w:val="0065300B"/>
    <w:rsid w:val="00672488"/>
    <w:rsid w:val="006771DB"/>
    <w:rsid w:val="00683DCA"/>
    <w:rsid w:val="00686A59"/>
    <w:rsid w:val="00691FCE"/>
    <w:rsid w:val="006971FC"/>
    <w:rsid w:val="006975CF"/>
    <w:rsid w:val="006C335E"/>
    <w:rsid w:val="006E0D93"/>
    <w:rsid w:val="006E5BB5"/>
    <w:rsid w:val="006F2141"/>
    <w:rsid w:val="006F278A"/>
    <w:rsid w:val="006F3269"/>
    <w:rsid w:val="007022B2"/>
    <w:rsid w:val="00715BFF"/>
    <w:rsid w:val="007341A4"/>
    <w:rsid w:val="00737A05"/>
    <w:rsid w:val="00755605"/>
    <w:rsid w:val="00757063"/>
    <w:rsid w:val="007773C9"/>
    <w:rsid w:val="0078089F"/>
    <w:rsid w:val="007828C9"/>
    <w:rsid w:val="007842FF"/>
    <w:rsid w:val="007A1A49"/>
    <w:rsid w:val="007B40E3"/>
    <w:rsid w:val="007C0046"/>
    <w:rsid w:val="007C5DD5"/>
    <w:rsid w:val="007D0C38"/>
    <w:rsid w:val="007D45CA"/>
    <w:rsid w:val="007E29B5"/>
    <w:rsid w:val="007E580E"/>
    <w:rsid w:val="007E628F"/>
    <w:rsid w:val="007F0D33"/>
    <w:rsid w:val="00806BD5"/>
    <w:rsid w:val="0081001C"/>
    <w:rsid w:val="00810A4F"/>
    <w:rsid w:val="008170B8"/>
    <w:rsid w:val="00822EDA"/>
    <w:rsid w:val="008269A6"/>
    <w:rsid w:val="00827CF8"/>
    <w:rsid w:val="008419DB"/>
    <w:rsid w:val="00844105"/>
    <w:rsid w:val="00853248"/>
    <w:rsid w:val="0086053C"/>
    <w:rsid w:val="008668EF"/>
    <w:rsid w:val="0089109E"/>
    <w:rsid w:val="00893490"/>
    <w:rsid w:val="00894877"/>
    <w:rsid w:val="008A4127"/>
    <w:rsid w:val="008A4E98"/>
    <w:rsid w:val="008A5678"/>
    <w:rsid w:val="008A58F3"/>
    <w:rsid w:val="008C5F98"/>
    <w:rsid w:val="008D3B3E"/>
    <w:rsid w:val="008E015F"/>
    <w:rsid w:val="008F5AEE"/>
    <w:rsid w:val="008F7CD6"/>
    <w:rsid w:val="009143A9"/>
    <w:rsid w:val="009439F2"/>
    <w:rsid w:val="00946ADA"/>
    <w:rsid w:val="009561AF"/>
    <w:rsid w:val="00963CC4"/>
    <w:rsid w:val="009719D2"/>
    <w:rsid w:val="009829F9"/>
    <w:rsid w:val="0099294A"/>
    <w:rsid w:val="009950F1"/>
    <w:rsid w:val="009973D6"/>
    <w:rsid w:val="009A024D"/>
    <w:rsid w:val="009A0A68"/>
    <w:rsid w:val="009A0D43"/>
    <w:rsid w:val="009A3154"/>
    <w:rsid w:val="009A381B"/>
    <w:rsid w:val="009C2F1D"/>
    <w:rsid w:val="009C50E7"/>
    <w:rsid w:val="009C5A2F"/>
    <w:rsid w:val="009C64BD"/>
    <w:rsid w:val="009D0DA9"/>
    <w:rsid w:val="009D66D3"/>
    <w:rsid w:val="009E330A"/>
    <w:rsid w:val="00A00887"/>
    <w:rsid w:val="00A067E3"/>
    <w:rsid w:val="00A22898"/>
    <w:rsid w:val="00A2605D"/>
    <w:rsid w:val="00A3061F"/>
    <w:rsid w:val="00A3472F"/>
    <w:rsid w:val="00A42580"/>
    <w:rsid w:val="00A7255B"/>
    <w:rsid w:val="00AA41E6"/>
    <w:rsid w:val="00AA45F3"/>
    <w:rsid w:val="00AA6C0D"/>
    <w:rsid w:val="00AB5808"/>
    <w:rsid w:val="00AB67DD"/>
    <w:rsid w:val="00AD0B5E"/>
    <w:rsid w:val="00B00C7D"/>
    <w:rsid w:val="00B05263"/>
    <w:rsid w:val="00B16532"/>
    <w:rsid w:val="00B22572"/>
    <w:rsid w:val="00B227D7"/>
    <w:rsid w:val="00B42A59"/>
    <w:rsid w:val="00B4503E"/>
    <w:rsid w:val="00B5399C"/>
    <w:rsid w:val="00B82A1D"/>
    <w:rsid w:val="00B83FE0"/>
    <w:rsid w:val="00B86A24"/>
    <w:rsid w:val="00B97756"/>
    <w:rsid w:val="00BA304C"/>
    <w:rsid w:val="00BA5EDF"/>
    <w:rsid w:val="00BA6060"/>
    <w:rsid w:val="00BB485A"/>
    <w:rsid w:val="00BB5D74"/>
    <w:rsid w:val="00BB6B3E"/>
    <w:rsid w:val="00BD7087"/>
    <w:rsid w:val="00BE06E1"/>
    <w:rsid w:val="00BE28D8"/>
    <w:rsid w:val="00BF5ED0"/>
    <w:rsid w:val="00BF6F8E"/>
    <w:rsid w:val="00BF712C"/>
    <w:rsid w:val="00C04666"/>
    <w:rsid w:val="00C07337"/>
    <w:rsid w:val="00C075F2"/>
    <w:rsid w:val="00C1420B"/>
    <w:rsid w:val="00C24214"/>
    <w:rsid w:val="00C2555C"/>
    <w:rsid w:val="00C25867"/>
    <w:rsid w:val="00C25D05"/>
    <w:rsid w:val="00C4396F"/>
    <w:rsid w:val="00C459AE"/>
    <w:rsid w:val="00C64DCA"/>
    <w:rsid w:val="00C6606E"/>
    <w:rsid w:val="00C705BE"/>
    <w:rsid w:val="00C8132C"/>
    <w:rsid w:val="00C85656"/>
    <w:rsid w:val="00C91B68"/>
    <w:rsid w:val="00C960D4"/>
    <w:rsid w:val="00C976A0"/>
    <w:rsid w:val="00CB6EF7"/>
    <w:rsid w:val="00CD1C9C"/>
    <w:rsid w:val="00CE539A"/>
    <w:rsid w:val="00CF4881"/>
    <w:rsid w:val="00D00EF4"/>
    <w:rsid w:val="00D017F1"/>
    <w:rsid w:val="00D06BE7"/>
    <w:rsid w:val="00D078A5"/>
    <w:rsid w:val="00D148C0"/>
    <w:rsid w:val="00D15ACA"/>
    <w:rsid w:val="00D40D5A"/>
    <w:rsid w:val="00D422A7"/>
    <w:rsid w:val="00D615FE"/>
    <w:rsid w:val="00D67DCA"/>
    <w:rsid w:val="00D73C9A"/>
    <w:rsid w:val="00D765FB"/>
    <w:rsid w:val="00D82EC1"/>
    <w:rsid w:val="00D83CEF"/>
    <w:rsid w:val="00D921CF"/>
    <w:rsid w:val="00D967AC"/>
    <w:rsid w:val="00DA69E9"/>
    <w:rsid w:val="00DB1AAA"/>
    <w:rsid w:val="00DC2AC1"/>
    <w:rsid w:val="00DC3D28"/>
    <w:rsid w:val="00DD679F"/>
    <w:rsid w:val="00DE4AE7"/>
    <w:rsid w:val="00E01ABE"/>
    <w:rsid w:val="00E10E39"/>
    <w:rsid w:val="00E1518B"/>
    <w:rsid w:val="00E2206E"/>
    <w:rsid w:val="00E22B54"/>
    <w:rsid w:val="00E41B4C"/>
    <w:rsid w:val="00E4329C"/>
    <w:rsid w:val="00E440EE"/>
    <w:rsid w:val="00E5423F"/>
    <w:rsid w:val="00E830CC"/>
    <w:rsid w:val="00E94D6D"/>
    <w:rsid w:val="00EA0827"/>
    <w:rsid w:val="00EA0D57"/>
    <w:rsid w:val="00ED316E"/>
    <w:rsid w:val="00ED7ED8"/>
    <w:rsid w:val="00EE061F"/>
    <w:rsid w:val="00EF4089"/>
    <w:rsid w:val="00F11BC7"/>
    <w:rsid w:val="00F12054"/>
    <w:rsid w:val="00F1680F"/>
    <w:rsid w:val="00F30FE9"/>
    <w:rsid w:val="00F821A8"/>
    <w:rsid w:val="00F82BDB"/>
    <w:rsid w:val="00F84F78"/>
    <w:rsid w:val="00F86D1B"/>
    <w:rsid w:val="00F979FF"/>
    <w:rsid w:val="00FA4F83"/>
    <w:rsid w:val="00FB01FD"/>
    <w:rsid w:val="00FC11AD"/>
    <w:rsid w:val="00FD4C36"/>
    <w:rsid w:val="00FE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FF6BB"/>
  <w15:docId w15:val="{982A432C-EB0C-4C00-9D47-C39D1789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9A"/>
    <w:rPr>
      <w:sz w:val="24"/>
      <w:szCs w:val="24"/>
    </w:rPr>
  </w:style>
  <w:style w:type="paragraph" w:styleId="Heading1">
    <w:name w:val="heading 1"/>
    <w:basedOn w:val="Normal"/>
    <w:next w:val="Normal"/>
    <w:qFormat/>
    <w:pPr>
      <w:keepNext/>
      <w:outlineLvl w:val="0"/>
    </w:pPr>
    <w:rPr>
      <w:rFonts w:ascii="Goudy" w:hAnsi="Goudy"/>
      <w:smallCaps/>
      <w:sz w:val="48"/>
      <w:szCs w:val="48"/>
    </w:rPr>
  </w:style>
  <w:style w:type="paragraph" w:styleId="Heading4">
    <w:name w:val="heading 4"/>
    <w:basedOn w:val="Normal"/>
    <w:next w:val="Normal"/>
    <w:link w:val="Heading4Char"/>
    <w:semiHidden/>
    <w:unhideWhenUsed/>
    <w:qFormat/>
    <w:rsid w:val="00C046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HTMLTypewriter">
    <w:name w:val="HTML Typewriter"/>
    <w:rPr>
      <w:rFonts w:ascii="Courier New" w:eastAsia="Courier New" w:hAnsi="Courier New" w:cs="Courier New"/>
      <w:sz w:val="20"/>
      <w:szCs w:val="20"/>
    </w:rPr>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BodyTextIndent">
    <w:name w:val="Body Text Indent"/>
    <w:basedOn w:val="Normal"/>
    <w:pPr>
      <w:ind w:firstLine="720"/>
    </w:pPr>
    <w:rPr>
      <w:rFonts w:ascii="CG Omega" w:hAnsi="CG Omega"/>
    </w:rPr>
  </w:style>
  <w:style w:type="paragraph" w:styleId="PlainText">
    <w:name w:val="Plain Text"/>
    <w:basedOn w:val="Normal"/>
    <w:rPr>
      <w:rFonts w:ascii="Courier New" w:hAnsi="Courier New" w:cs="Courier New"/>
      <w:sz w:val="20"/>
      <w:szCs w:val="20"/>
    </w:rPr>
  </w:style>
  <w:style w:type="paragraph" w:styleId="BodyTextIndent3">
    <w:name w:val="Body Text Indent 3"/>
    <w:basedOn w:val="Normal"/>
    <w:pPr>
      <w:spacing w:before="240" w:line="288" w:lineRule="auto"/>
      <w:ind w:left="720" w:firstLine="720"/>
    </w:pPr>
    <w:rPr>
      <w:rFonts w:ascii="CG Omega" w:hAnsi="CG Omega"/>
    </w:rPr>
  </w:style>
  <w:style w:type="paragraph" w:styleId="Footer">
    <w:name w:val="footer"/>
    <w:basedOn w:val="Normal"/>
    <w:pPr>
      <w:tabs>
        <w:tab w:val="center" w:pos="4320"/>
        <w:tab w:val="right" w:pos="8640"/>
      </w:tabs>
    </w:pPr>
  </w:style>
  <w:style w:type="table" w:styleId="TableGrid">
    <w:name w:val="Table Grid"/>
    <w:basedOn w:val="TableNormal"/>
    <w:rsid w:val="002E5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3FB7"/>
    <w:rPr>
      <w:rFonts w:ascii="Tahoma" w:hAnsi="Tahoma" w:cs="Tahoma"/>
      <w:sz w:val="16"/>
      <w:szCs w:val="16"/>
    </w:rPr>
  </w:style>
  <w:style w:type="character" w:styleId="Strong">
    <w:name w:val="Strong"/>
    <w:qFormat/>
    <w:rsid w:val="004B393A"/>
    <w:rPr>
      <w:b/>
      <w:bCs/>
    </w:rPr>
  </w:style>
  <w:style w:type="paragraph" w:styleId="ListParagraph">
    <w:name w:val="List Paragraph"/>
    <w:basedOn w:val="Normal"/>
    <w:uiPriority w:val="34"/>
    <w:qFormat/>
    <w:rsid w:val="005B5150"/>
    <w:pPr>
      <w:ind w:left="720"/>
      <w:contextualSpacing/>
    </w:pPr>
  </w:style>
  <w:style w:type="paragraph" w:styleId="NormalWeb">
    <w:name w:val="Normal (Web)"/>
    <w:basedOn w:val="Normal"/>
    <w:uiPriority w:val="99"/>
    <w:unhideWhenUsed/>
    <w:rsid w:val="00BF6F8E"/>
    <w:pPr>
      <w:spacing w:before="100" w:beforeAutospacing="1" w:after="100" w:afterAutospacing="1"/>
    </w:pPr>
  </w:style>
  <w:style w:type="character" w:customStyle="1" w:styleId="apple-converted-space">
    <w:name w:val="apple-converted-space"/>
    <w:basedOn w:val="DefaultParagraphFont"/>
    <w:rsid w:val="00BF6F8E"/>
  </w:style>
  <w:style w:type="character" w:customStyle="1" w:styleId="Heading4Char">
    <w:name w:val="Heading 4 Char"/>
    <w:basedOn w:val="DefaultParagraphFont"/>
    <w:link w:val="Heading4"/>
    <w:semiHidden/>
    <w:rsid w:val="00C0466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0307">
      <w:bodyDiv w:val="1"/>
      <w:marLeft w:val="0"/>
      <w:marRight w:val="0"/>
      <w:marTop w:val="0"/>
      <w:marBottom w:val="0"/>
      <w:divBdr>
        <w:top w:val="none" w:sz="0" w:space="0" w:color="auto"/>
        <w:left w:val="none" w:sz="0" w:space="0" w:color="auto"/>
        <w:bottom w:val="none" w:sz="0" w:space="0" w:color="auto"/>
        <w:right w:val="none" w:sz="0" w:space="0" w:color="auto"/>
      </w:divBdr>
    </w:div>
    <w:div w:id="354355458">
      <w:bodyDiv w:val="1"/>
      <w:marLeft w:val="0"/>
      <w:marRight w:val="0"/>
      <w:marTop w:val="0"/>
      <w:marBottom w:val="0"/>
      <w:divBdr>
        <w:top w:val="none" w:sz="0" w:space="0" w:color="auto"/>
        <w:left w:val="none" w:sz="0" w:space="0" w:color="auto"/>
        <w:bottom w:val="none" w:sz="0" w:space="0" w:color="auto"/>
        <w:right w:val="none" w:sz="0" w:space="0" w:color="auto"/>
      </w:divBdr>
    </w:div>
    <w:div w:id="868446756">
      <w:bodyDiv w:val="1"/>
      <w:marLeft w:val="0"/>
      <w:marRight w:val="0"/>
      <w:marTop w:val="0"/>
      <w:marBottom w:val="0"/>
      <w:divBdr>
        <w:top w:val="none" w:sz="0" w:space="0" w:color="auto"/>
        <w:left w:val="none" w:sz="0" w:space="0" w:color="auto"/>
        <w:bottom w:val="none" w:sz="0" w:space="0" w:color="auto"/>
        <w:right w:val="none" w:sz="0" w:space="0" w:color="auto"/>
      </w:divBdr>
    </w:div>
    <w:div w:id="1015838060">
      <w:bodyDiv w:val="1"/>
      <w:marLeft w:val="0"/>
      <w:marRight w:val="0"/>
      <w:marTop w:val="0"/>
      <w:marBottom w:val="0"/>
      <w:divBdr>
        <w:top w:val="none" w:sz="0" w:space="0" w:color="auto"/>
        <w:left w:val="none" w:sz="0" w:space="0" w:color="auto"/>
        <w:bottom w:val="none" w:sz="0" w:space="0" w:color="auto"/>
        <w:right w:val="none" w:sz="0" w:space="0" w:color="auto"/>
      </w:divBdr>
    </w:div>
    <w:div w:id="1629705801">
      <w:bodyDiv w:val="1"/>
      <w:marLeft w:val="0"/>
      <w:marRight w:val="0"/>
      <w:marTop w:val="0"/>
      <w:marBottom w:val="0"/>
      <w:divBdr>
        <w:top w:val="none" w:sz="0" w:space="0" w:color="auto"/>
        <w:left w:val="none" w:sz="0" w:space="0" w:color="auto"/>
        <w:bottom w:val="none" w:sz="0" w:space="0" w:color="auto"/>
        <w:right w:val="none" w:sz="0" w:space="0" w:color="auto"/>
      </w:divBdr>
    </w:div>
    <w:div w:id="1742021301">
      <w:bodyDiv w:val="1"/>
      <w:marLeft w:val="0"/>
      <w:marRight w:val="0"/>
      <w:marTop w:val="0"/>
      <w:marBottom w:val="0"/>
      <w:divBdr>
        <w:top w:val="none" w:sz="0" w:space="0" w:color="auto"/>
        <w:left w:val="none" w:sz="0" w:space="0" w:color="auto"/>
        <w:bottom w:val="none" w:sz="0" w:space="0" w:color="auto"/>
        <w:right w:val="none" w:sz="0" w:space="0" w:color="auto"/>
      </w:divBdr>
    </w:div>
    <w:div w:id="1902673363">
      <w:bodyDiv w:val="1"/>
      <w:marLeft w:val="0"/>
      <w:marRight w:val="0"/>
      <w:marTop w:val="0"/>
      <w:marBottom w:val="0"/>
      <w:divBdr>
        <w:top w:val="none" w:sz="0" w:space="0" w:color="auto"/>
        <w:left w:val="none" w:sz="0" w:space="0" w:color="auto"/>
        <w:bottom w:val="none" w:sz="0" w:space="0" w:color="auto"/>
        <w:right w:val="none" w:sz="0" w:space="0" w:color="auto"/>
      </w:divBdr>
    </w:div>
    <w:div w:id="20800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nts@birdconservanc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0824-1A55-4361-9149-4771175A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Prairie Partners</dc:creator>
  <cp:lastModifiedBy>William Bevil</cp:lastModifiedBy>
  <cp:revision>2</cp:revision>
  <cp:lastPrinted>2015-12-21T17:42:00Z</cp:lastPrinted>
  <dcterms:created xsi:type="dcterms:W3CDTF">2018-01-11T23:05:00Z</dcterms:created>
  <dcterms:modified xsi:type="dcterms:W3CDTF">2018-01-11T23:05:00Z</dcterms:modified>
</cp:coreProperties>
</file>